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2D" w:rsidRPr="003026F0" w:rsidRDefault="004159AC" w:rsidP="004159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6F0">
        <w:rPr>
          <w:rFonts w:ascii="Arial" w:hAnsi="Arial" w:cs="Arial"/>
          <w:b/>
          <w:sz w:val="24"/>
          <w:szCs w:val="24"/>
        </w:rPr>
        <w:t xml:space="preserve">Seuster Schnelllauftor </w:t>
      </w:r>
      <w:r w:rsidR="00246FF5">
        <w:rPr>
          <w:rFonts w:ascii="Arial" w:hAnsi="Arial" w:cs="Arial"/>
          <w:b/>
          <w:sz w:val="24"/>
          <w:szCs w:val="24"/>
        </w:rPr>
        <w:t>Super MS</w:t>
      </w:r>
    </w:p>
    <w:p w:rsidR="004159AC" w:rsidRPr="00594B69" w:rsidRDefault="00246FF5" w:rsidP="004159A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Das Supermarkttor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</w:t>
      </w:r>
      <w:r w:rsidR="00DA6907" w:rsidRPr="003026F0">
        <w:rPr>
          <w:rFonts w:ascii="Arial" w:hAnsi="Arial" w:cs="Arial"/>
          <w:sz w:val="20"/>
          <w:szCs w:val="20"/>
        </w:rPr>
        <w:t>.</w:t>
      </w:r>
      <w:r w:rsidRPr="003026F0">
        <w:rPr>
          <w:rFonts w:ascii="Arial" w:hAnsi="Arial" w:cs="Arial"/>
          <w:sz w:val="20"/>
          <w:szCs w:val="20"/>
        </w:rPr>
        <w:t xml:space="preserve"> (LB</w:t>
      </w:r>
      <w:r w:rsidR="005D06D6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 w:rsidR="005D06D6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LH) </w:t>
      </w:r>
      <w:r w:rsidR="00246FF5">
        <w:rPr>
          <w:rFonts w:ascii="Arial" w:hAnsi="Arial" w:cs="Arial"/>
          <w:sz w:val="20"/>
          <w:szCs w:val="20"/>
        </w:rPr>
        <w:t>2500</w:t>
      </w:r>
      <w:r w:rsidR="005D06D6">
        <w:rPr>
          <w:rFonts w:ascii="Arial" w:hAnsi="Arial" w:cs="Arial"/>
          <w:sz w:val="20"/>
          <w:szCs w:val="20"/>
        </w:rPr>
        <w:t xml:space="preserve"> </w:t>
      </w:r>
      <w:r w:rsidR="00246FF5">
        <w:rPr>
          <w:rFonts w:ascii="Arial" w:hAnsi="Arial" w:cs="Arial"/>
          <w:sz w:val="20"/>
          <w:szCs w:val="20"/>
        </w:rPr>
        <w:t>x</w:t>
      </w:r>
      <w:r w:rsidR="005D06D6">
        <w:rPr>
          <w:rFonts w:ascii="Arial" w:hAnsi="Arial" w:cs="Arial"/>
          <w:sz w:val="20"/>
          <w:szCs w:val="20"/>
        </w:rPr>
        <w:t xml:space="preserve"> </w:t>
      </w:r>
      <w:r w:rsidR="00246FF5">
        <w:rPr>
          <w:rFonts w:ascii="Arial" w:hAnsi="Arial" w:cs="Arial"/>
          <w:sz w:val="20"/>
          <w:szCs w:val="20"/>
        </w:rPr>
        <w:t>2500 mm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Windlast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 nach DIN EN 12424 Klasse 0</w:t>
      </w:r>
      <w:r w:rsidR="005D06D6">
        <w:rPr>
          <w:rFonts w:ascii="Arial" w:hAnsi="Arial" w:cs="Arial"/>
          <w:sz w:val="20"/>
          <w:szCs w:val="20"/>
        </w:rPr>
        <w:t>.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Öffnen:</w:t>
      </w:r>
      <w:r w:rsidRPr="003026F0">
        <w:rPr>
          <w:rFonts w:ascii="Arial" w:hAnsi="Arial" w:cs="Arial"/>
          <w:sz w:val="20"/>
          <w:szCs w:val="20"/>
        </w:rPr>
        <w:tab/>
      </w:r>
      <w:r w:rsidRPr="003026F0">
        <w:rPr>
          <w:rFonts w:ascii="Arial" w:hAnsi="Arial" w:cs="Arial"/>
          <w:sz w:val="20"/>
          <w:szCs w:val="20"/>
        </w:rPr>
        <w:tab/>
        <w:t>ca. 1,5</w:t>
      </w:r>
      <w:r w:rsidR="005D06D6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Schließen:</w:t>
      </w:r>
      <w:r w:rsidRPr="003026F0">
        <w:rPr>
          <w:rFonts w:ascii="Arial" w:hAnsi="Arial" w:cs="Arial"/>
          <w:sz w:val="20"/>
          <w:szCs w:val="20"/>
        </w:rPr>
        <w:tab/>
        <w:t>ca. 0,8</w:t>
      </w:r>
      <w:r w:rsidR="005D06D6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Die maximale Öffnungsgeschwindigkeit ist abhängig von der gewählten </w:t>
      </w:r>
      <w:r w:rsidR="00DA6907" w:rsidRPr="003026F0">
        <w:rPr>
          <w:rFonts w:ascii="Arial" w:hAnsi="Arial" w:cs="Arial"/>
          <w:sz w:val="20"/>
          <w:szCs w:val="20"/>
        </w:rPr>
        <w:t>lichten H</w:t>
      </w:r>
      <w:r w:rsidRPr="003026F0">
        <w:rPr>
          <w:rFonts w:ascii="Arial" w:hAnsi="Arial" w:cs="Arial"/>
          <w:sz w:val="20"/>
          <w:szCs w:val="20"/>
        </w:rPr>
        <w:t>öhe</w:t>
      </w:r>
      <w:r w:rsidR="00DA6907" w:rsidRPr="003026F0">
        <w:rPr>
          <w:rFonts w:ascii="Arial" w:hAnsi="Arial" w:cs="Arial"/>
          <w:sz w:val="20"/>
          <w:szCs w:val="20"/>
        </w:rPr>
        <w:t>.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246FF5" w:rsidRPr="005D06D6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6D6">
        <w:rPr>
          <w:rFonts w:ascii="Arial" w:hAnsi="Arial" w:cs="Arial"/>
          <w:sz w:val="20"/>
          <w:szCs w:val="20"/>
        </w:rPr>
        <w:t xml:space="preserve">Lichtgitter in den Torseitenteilen zur berührungslosen Absicherung </w:t>
      </w:r>
      <w:r w:rsidR="000F4882" w:rsidRPr="005D06D6">
        <w:rPr>
          <w:rFonts w:ascii="Arial" w:hAnsi="Arial" w:cs="Arial"/>
          <w:sz w:val="20"/>
          <w:szCs w:val="20"/>
        </w:rPr>
        <w:t xml:space="preserve"> </w:t>
      </w:r>
      <w:r w:rsidR="005E5A93" w:rsidRPr="005D06D6">
        <w:rPr>
          <w:rFonts w:ascii="Arial" w:hAnsi="Arial" w:cs="Arial"/>
          <w:sz w:val="20"/>
          <w:szCs w:val="20"/>
        </w:rPr>
        <w:t>der Torschließ</w:t>
      </w:r>
      <w:r w:rsidR="00246FF5" w:rsidRPr="005D06D6">
        <w:rPr>
          <w:rFonts w:ascii="Arial" w:hAnsi="Arial" w:cs="Arial"/>
          <w:sz w:val="20"/>
          <w:szCs w:val="20"/>
        </w:rPr>
        <w:t>ebene bis zu einer Höhe von 350</w:t>
      </w:r>
      <w:r w:rsidR="005D06D6">
        <w:rPr>
          <w:rFonts w:ascii="Arial" w:hAnsi="Arial" w:cs="Arial"/>
          <w:sz w:val="20"/>
          <w:szCs w:val="20"/>
        </w:rPr>
        <w:t xml:space="preserve"> </w:t>
      </w:r>
      <w:r w:rsidR="00246FF5" w:rsidRPr="005D06D6">
        <w:rPr>
          <w:rFonts w:ascii="Arial" w:hAnsi="Arial" w:cs="Arial"/>
          <w:sz w:val="20"/>
          <w:szCs w:val="20"/>
        </w:rPr>
        <w:t xml:space="preserve">mm. Die </w:t>
      </w:r>
      <w:r w:rsidR="004C0865" w:rsidRPr="005D06D6">
        <w:rPr>
          <w:rFonts w:ascii="Arial" w:hAnsi="Arial" w:cs="Arial"/>
          <w:sz w:val="20"/>
          <w:szCs w:val="20"/>
        </w:rPr>
        <w:t xml:space="preserve">automatische </w:t>
      </w:r>
      <w:r w:rsidR="00246FF5" w:rsidRPr="005D06D6">
        <w:rPr>
          <w:rFonts w:ascii="Arial" w:hAnsi="Arial" w:cs="Arial"/>
          <w:sz w:val="20"/>
          <w:szCs w:val="20"/>
        </w:rPr>
        <w:t xml:space="preserve">Notöffnung </w:t>
      </w:r>
      <w:r w:rsidR="004C0865" w:rsidRPr="005D06D6">
        <w:rPr>
          <w:rFonts w:ascii="Arial" w:hAnsi="Arial" w:cs="Arial"/>
          <w:sz w:val="20"/>
          <w:szCs w:val="20"/>
        </w:rPr>
        <w:t xml:space="preserve">bei Stromausfall </w:t>
      </w:r>
      <w:r w:rsidR="00246FF5" w:rsidRPr="005D06D6">
        <w:rPr>
          <w:rFonts w:ascii="Arial" w:hAnsi="Arial" w:cs="Arial"/>
          <w:sz w:val="20"/>
          <w:szCs w:val="20"/>
        </w:rPr>
        <w:t xml:space="preserve">erfolgt über Gegengewichte </w:t>
      </w:r>
      <w:r w:rsidR="005D06D6">
        <w:rPr>
          <w:rFonts w:ascii="Arial" w:hAnsi="Arial" w:cs="Arial"/>
          <w:sz w:val="20"/>
          <w:szCs w:val="20"/>
        </w:rPr>
        <w:t>in den Seitenteilen und A</w:t>
      </w:r>
      <w:r w:rsidR="004C0865" w:rsidRPr="005D06D6">
        <w:rPr>
          <w:rFonts w:ascii="Arial" w:hAnsi="Arial" w:cs="Arial"/>
          <w:sz w:val="20"/>
          <w:szCs w:val="20"/>
        </w:rPr>
        <w:t>rbeitsstrombremse.</w:t>
      </w:r>
    </w:p>
    <w:p w:rsidR="00F6371A" w:rsidRPr="003026F0" w:rsidRDefault="00F6371A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77B3" w:rsidRPr="003026F0" w:rsidRDefault="005D06D6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Torblatt</w:t>
      </w:r>
      <w:proofErr w:type="spellEnd"/>
    </w:p>
    <w:p w:rsidR="005D06D6" w:rsidRDefault="00A277B3" w:rsidP="00521B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Behang aus speziellem, gewebeverstärktem PVC Material. Materialstärke ca. 1,5</w:t>
      </w:r>
      <w:r w:rsidR="005D06D6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mm, verfügbar in den fünf Standardfarben in Anlehnung an RAL 1018 </w:t>
      </w:r>
      <w:proofErr w:type="spellStart"/>
      <w:r w:rsidRPr="003026F0">
        <w:rPr>
          <w:rFonts w:ascii="Arial" w:hAnsi="Arial" w:cs="Arial"/>
          <w:sz w:val="20"/>
          <w:szCs w:val="20"/>
        </w:rPr>
        <w:t>Zinkgelb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, RAL 2004 Reinorange, RAL 3002 </w:t>
      </w:r>
      <w:r w:rsidR="00F6371A" w:rsidRPr="003026F0">
        <w:rPr>
          <w:rFonts w:ascii="Arial" w:hAnsi="Arial" w:cs="Arial"/>
          <w:sz w:val="20"/>
          <w:szCs w:val="20"/>
        </w:rPr>
        <w:t>K</w:t>
      </w:r>
      <w:r w:rsidRPr="003026F0">
        <w:rPr>
          <w:rFonts w:ascii="Arial" w:hAnsi="Arial" w:cs="Arial"/>
          <w:sz w:val="20"/>
          <w:szCs w:val="20"/>
        </w:rPr>
        <w:t>arminrot, RAL 5010 Enzianblau, RAL 7038 Achatgrau.</w:t>
      </w:r>
      <w:r w:rsidR="00F6371A" w:rsidRPr="003026F0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Sichtfens</w:t>
      </w:r>
      <w:r w:rsidR="00246FF5">
        <w:rPr>
          <w:rFonts w:ascii="Arial" w:hAnsi="Arial" w:cs="Arial"/>
          <w:sz w:val="20"/>
          <w:szCs w:val="20"/>
        </w:rPr>
        <w:t xml:space="preserve">ter mit einer Gesamthöhe von </w:t>
      </w:r>
    </w:p>
    <w:p w:rsidR="00521BE8" w:rsidRDefault="00246FF5" w:rsidP="00521BE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750</w:t>
      </w:r>
      <w:r w:rsidR="005D06D6">
        <w:rPr>
          <w:rFonts w:ascii="Arial" w:hAnsi="Arial" w:cs="Arial"/>
          <w:sz w:val="20"/>
          <w:szCs w:val="20"/>
        </w:rPr>
        <w:t xml:space="preserve"> </w:t>
      </w:r>
      <w:r w:rsidR="002F1CE4">
        <w:rPr>
          <w:rFonts w:ascii="Arial" w:hAnsi="Arial" w:cs="Arial"/>
          <w:sz w:val="20"/>
          <w:szCs w:val="20"/>
        </w:rPr>
        <w:t xml:space="preserve">mm </w:t>
      </w:r>
      <w:r w:rsidR="00A277B3" w:rsidRPr="003026F0">
        <w:rPr>
          <w:rFonts w:ascii="Arial" w:hAnsi="Arial" w:cs="Arial"/>
          <w:sz w:val="20"/>
          <w:szCs w:val="20"/>
        </w:rPr>
        <w:t>über die komplette Torbreite.</w:t>
      </w:r>
      <w:r w:rsidR="00F6371A" w:rsidRPr="003026F0">
        <w:rPr>
          <w:rFonts w:ascii="Arial" w:hAnsi="Arial" w:cs="Arial"/>
          <w:sz w:val="20"/>
          <w:szCs w:val="20"/>
        </w:rPr>
        <w:t xml:space="preserve"> </w:t>
      </w:r>
      <w:r w:rsidR="00521BE8">
        <w:rPr>
          <w:rFonts w:ascii="Arial" w:hAnsi="Arial" w:cs="Arial"/>
          <w:sz w:val="20"/>
          <w:szCs w:val="20"/>
        </w:rPr>
        <w:t>Z</w:t>
      </w:r>
      <w:r w:rsidR="00521BE8" w:rsidRPr="003026F0">
        <w:rPr>
          <w:rFonts w:ascii="Arial" w:hAnsi="Arial" w:cs="Arial"/>
          <w:sz w:val="20"/>
          <w:szCs w:val="20"/>
        </w:rPr>
        <w:t xml:space="preserve">usätzliche Stabilität des Behanges </w:t>
      </w:r>
      <w:r w:rsidR="00521BE8">
        <w:rPr>
          <w:rFonts w:ascii="Arial" w:hAnsi="Arial" w:cs="Arial"/>
          <w:sz w:val="20"/>
          <w:szCs w:val="20"/>
        </w:rPr>
        <w:t xml:space="preserve">wird durch die Federstahlwindsicherungen in </w:t>
      </w:r>
      <w:proofErr w:type="spellStart"/>
      <w:r w:rsidR="00521BE8">
        <w:rPr>
          <w:rFonts w:ascii="Arial" w:hAnsi="Arial" w:cs="Arial"/>
          <w:sz w:val="20"/>
          <w:szCs w:val="20"/>
        </w:rPr>
        <w:t>Behangtaschen</w:t>
      </w:r>
      <w:proofErr w:type="spellEnd"/>
      <w:r w:rsidR="00521BE8">
        <w:rPr>
          <w:rFonts w:ascii="Arial" w:hAnsi="Arial" w:cs="Arial"/>
          <w:sz w:val="20"/>
          <w:szCs w:val="20"/>
        </w:rPr>
        <w:t xml:space="preserve"> erreicht</w:t>
      </w:r>
      <w:r w:rsidR="00521BE8" w:rsidRPr="003026F0">
        <w:rPr>
          <w:rFonts w:ascii="Arial" w:hAnsi="Arial" w:cs="Arial"/>
          <w:sz w:val="20"/>
          <w:szCs w:val="20"/>
        </w:rPr>
        <w:t>.</w:t>
      </w:r>
    </w:p>
    <w:p w:rsidR="00246FF5" w:rsidRPr="003026F0" w:rsidRDefault="00246FF5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6425" w:rsidRPr="003026F0" w:rsidRDefault="00726425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Konstruktion</w:t>
      </w:r>
    </w:p>
    <w:p w:rsidR="00F6371A" w:rsidRPr="003026F0" w:rsidRDefault="00726425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Selbstragende, seitliche Führungsschienen aus gekantetem, verzinktem Stahl mit integriertem Sicherheitslichtgitter zur Überwachung der Torschließebene. Optimale Abdichtung des Torblattes </w:t>
      </w:r>
    </w:p>
    <w:p w:rsidR="00726425" w:rsidRPr="003026F0" w:rsidRDefault="00726425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zu den Seitenteilen durch spezielle in den Seitenteilen integrierte Dichtungen.</w:t>
      </w:r>
      <w:r w:rsidR="00246FF5">
        <w:rPr>
          <w:rFonts w:ascii="Arial" w:hAnsi="Arial" w:cs="Arial"/>
          <w:sz w:val="20"/>
          <w:szCs w:val="20"/>
        </w:rPr>
        <w:t xml:space="preserve"> Serienmäßig wird die Antriebs- und Wellenverkleidung aus verzinktem Material geliefert.</w:t>
      </w:r>
    </w:p>
    <w:p w:rsidR="00F6371A" w:rsidRPr="003026F0" w:rsidRDefault="00F6371A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6425" w:rsidRPr="003026F0" w:rsidRDefault="00726425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F6371A" w:rsidRPr="003026F0" w:rsidRDefault="00726425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Aufsteckantrieb mit Elektromagnetbremse, integrierter Fangvorrichtung, digitalem Endschalter. Motorleistung </w:t>
      </w:r>
      <w:r w:rsidR="005D06D6">
        <w:rPr>
          <w:rFonts w:ascii="Arial" w:hAnsi="Arial" w:cs="Arial"/>
          <w:sz w:val="20"/>
          <w:szCs w:val="20"/>
        </w:rPr>
        <w:t>0,37</w:t>
      </w:r>
      <w:r w:rsidRPr="003026F0">
        <w:rPr>
          <w:rFonts w:ascii="Arial" w:hAnsi="Arial" w:cs="Arial"/>
          <w:sz w:val="20"/>
          <w:szCs w:val="20"/>
        </w:rPr>
        <w:t xml:space="preserve"> kW, Anschlussspannung 230</w:t>
      </w:r>
      <w:r w:rsidR="005D06D6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V, 50</w:t>
      </w:r>
      <w:r w:rsidR="005D06D6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726425" w:rsidRPr="003026F0" w:rsidRDefault="00B23BB5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rechts oder links </w:t>
      </w:r>
      <w:r w:rsidR="00726425" w:rsidRPr="003026F0">
        <w:rPr>
          <w:rFonts w:ascii="Arial" w:hAnsi="Arial" w:cs="Arial"/>
          <w:sz w:val="20"/>
          <w:szCs w:val="20"/>
        </w:rPr>
        <w:t xml:space="preserve">bei Bestellung frei wählbar. </w:t>
      </w:r>
    </w:p>
    <w:p w:rsidR="00F6371A" w:rsidRPr="003026F0" w:rsidRDefault="00F6371A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7E3E" w:rsidRPr="003026F0" w:rsidRDefault="00CF7E3E" w:rsidP="00CF7E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CF7E3E" w:rsidRPr="00F5668A" w:rsidRDefault="00CF7E3E" w:rsidP="00CF7E3E">
      <w:pPr>
        <w:autoSpaceDE w:val="0"/>
        <w:autoSpaceDN w:val="0"/>
        <w:adjustRightInd w:val="0"/>
        <w:spacing w:after="0" w:line="240" w:lineRule="auto"/>
        <w:rPr>
          <w:rFonts w:ascii="Arial" w:eastAsia="HoermannHelveticaNeue-Bd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Serienmäßige 1-phasige </w:t>
      </w:r>
      <w:proofErr w:type="spellStart"/>
      <w:r w:rsidRPr="003026F0">
        <w:rPr>
          <w:rFonts w:ascii="Arial" w:hAnsi="Arial" w:cs="Arial"/>
          <w:sz w:val="20"/>
          <w:szCs w:val="20"/>
        </w:rPr>
        <w:t>Frequenzumrichtersteuerung</w:t>
      </w:r>
      <w:proofErr w:type="spellEnd"/>
      <w:r w:rsidRPr="00F5668A">
        <w:rPr>
          <w:rFonts w:ascii="Arial" w:eastAsia="HoermannHelveticaNeue-Bd" w:hAnsi="Arial" w:cs="Arial"/>
          <w:sz w:val="20"/>
          <w:szCs w:val="20"/>
        </w:rPr>
        <w:t xml:space="preserve"> BK 150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>
        <w:rPr>
          <w:rFonts w:ascii="Arial" w:eastAsia="HoermannHelveticaNeue-Bd" w:hAnsi="Arial" w:cs="Arial"/>
          <w:sz w:val="20"/>
          <w:szCs w:val="20"/>
        </w:rPr>
        <w:t>1 im Kunststoffs</w:t>
      </w:r>
      <w:r w:rsidRPr="00F5668A">
        <w:rPr>
          <w:rFonts w:ascii="Arial" w:eastAsia="HoermannHelveticaNeue-Bd" w:hAnsi="Arial" w:cs="Arial"/>
          <w:sz w:val="20"/>
          <w:szCs w:val="20"/>
        </w:rPr>
        <w:t>chaltschrank, IP 54, 1-phasig, 230V, Größe (B × H × T) =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230 × 460 × 200 mm,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automatischer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Displayanzeige.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>
        <w:rPr>
          <w:rFonts w:ascii="Arial" w:eastAsia="HoermannHelveticaNeue-Bd" w:hAnsi="Arial" w:cs="Arial"/>
          <w:sz w:val="20"/>
          <w:szCs w:val="20"/>
        </w:rPr>
        <w:t>Anschlusskabel mit CEE-Stecker.</w:t>
      </w:r>
      <w:bookmarkStart w:id="0" w:name="_GoBack"/>
      <w:bookmarkEnd w:id="0"/>
    </w:p>
    <w:p w:rsidR="00F6371A" w:rsidRPr="003026F0" w:rsidRDefault="00F6371A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120BF" w:rsidRPr="003026F0" w:rsidRDefault="000120BF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726425" w:rsidRPr="003026F0" w:rsidRDefault="000120BF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Notöffnung </w:t>
      </w:r>
      <w:r w:rsidR="000F4882" w:rsidRPr="003026F0">
        <w:rPr>
          <w:rFonts w:ascii="Arial" w:hAnsi="Arial" w:cs="Arial"/>
          <w:sz w:val="20"/>
          <w:szCs w:val="20"/>
        </w:rPr>
        <w:t xml:space="preserve">bei Stromausfall </w:t>
      </w:r>
      <w:r w:rsidRPr="003026F0">
        <w:rPr>
          <w:rFonts w:ascii="Arial" w:hAnsi="Arial" w:cs="Arial"/>
          <w:sz w:val="20"/>
          <w:szCs w:val="20"/>
        </w:rPr>
        <w:t>über Nothandkurbel.</w:t>
      </w:r>
    </w:p>
    <w:p w:rsidR="000120BF" w:rsidRPr="003026F0" w:rsidRDefault="000120BF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5761" w:rsidRDefault="00C35761" w:rsidP="00C3576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Schnell</w:t>
      </w:r>
      <w:r w:rsidR="00B23BB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0F4882" w:rsidRPr="003026F0" w:rsidRDefault="000F4882" w:rsidP="000F48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Default="004159AC" w:rsidP="000F48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4B69" w:rsidRPr="003026F0" w:rsidRDefault="00594B69" w:rsidP="000F488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94B69" w:rsidRPr="003026F0" w:rsidSect="003670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B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59AC"/>
    <w:rsid w:val="000120BF"/>
    <w:rsid w:val="000F4882"/>
    <w:rsid w:val="001148BA"/>
    <w:rsid w:val="001E6230"/>
    <w:rsid w:val="00246FF5"/>
    <w:rsid w:val="002F1CE4"/>
    <w:rsid w:val="003026F0"/>
    <w:rsid w:val="003670EA"/>
    <w:rsid w:val="004159AC"/>
    <w:rsid w:val="0045145B"/>
    <w:rsid w:val="004C0865"/>
    <w:rsid w:val="00521BE8"/>
    <w:rsid w:val="0054509A"/>
    <w:rsid w:val="00564227"/>
    <w:rsid w:val="00594B69"/>
    <w:rsid w:val="005D06D6"/>
    <w:rsid w:val="005E5A93"/>
    <w:rsid w:val="00726425"/>
    <w:rsid w:val="007D58C5"/>
    <w:rsid w:val="0090542D"/>
    <w:rsid w:val="00A277B3"/>
    <w:rsid w:val="00B23BB5"/>
    <w:rsid w:val="00B33670"/>
    <w:rsid w:val="00B628F0"/>
    <w:rsid w:val="00C35761"/>
    <w:rsid w:val="00C776D2"/>
    <w:rsid w:val="00CF7E3E"/>
    <w:rsid w:val="00DA6907"/>
    <w:rsid w:val="00E76CF2"/>
    <w:rsid w:val="00F16784"/>
    <w:rsid w:val="00F6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830A7-7CC3-4A96-9B0A-D473556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70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Arndt Katharina</cp:lastModifiedBy>
  <cp:revision>12</cp:revision>
  <dcterms:created xsi:type="dcterms:W3CDTF">2014-10-31T10:41:00Z</dcterms:created>
  <dcterms:modified xsi:type="dcterms:W3CDTF">2015-04-29T08:26:00Z</dcterms:modified>
</cp:coreProperties>
</file>